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2" w:rsidRDefault="00822440">
      <w:pPr>
        <w:rPr>
          <w:b/>
          <w:sz w:val="24"/>
          <w:szCs w:val="24"/>
        </w:rPr>
      </w:pPr>
      <w:r w:rsidRPr="00822440">
        <w:rPr>
          <w:b/>
          <w:sz w:val="24"/>
          <w:szCs w:val="24"/>
        </w:rPr>
        <w:t>PLB allowed:</w:t>
      </w:r>
    </w:p>
    <w:p w:rsidR="00822440" w:rsidRPr="00822440" w:rsidRDefault="00822440" w:rsidP="00822440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822440">
        <w:rPr>
          <w:b/>
          <w:sz w:val="24"/>
          <w:szCs w:val="24"/>
          <w:lang w:val="en-US"/>
        </w:rPr>
        <w:t>In addition please note that PLB may be used on land, at sea and in the air and the use of PLB in aviation is not a substitute for the obligation to use ELT. The PLB is used as an additional security measure of the existing relevant regulations of the state in which it operates.</w:t>
      </w:r>
    </w:p>
    <w:p w:rsidR="00822440" w:rsidRPr="00822440" w:rsidRDefault="00822440">
      <w:pPr>
        <w:rPr>
          <w:b/>
          <w:sz w:val="24"/>
          <w:szCs w:val="24"/>
          <w:lang w:val="en-US"/>
        </w:rPr>
      </w:pPr>
    </w:p>
    <w:sectPr w:rsidR="00822440" w:rsidRPr="008224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8"/>
    <w:rsid w:val="002D5AA8"/>
    <w:rsid w:val="00771725"/>
    <w:rsid w:val="00822440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Have</dc:creator>
  <cp:lastModifiedBy>Susanne Have</cp:lastModifiedBy>
  <cp:revision>2</cp:revision>
  <dcterms:created xsi:type="dcterms:W3CDTF">2017-11-09T12:08:00Z</dcterms:created>
  <dcterms:modified xsi:type="dcterms:W3CDTF">2017-11-09T12:09:00Z</dcterms:modified>
</cp:coreProperties>
</file>